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1523" w14:textId="77777777" w:rsidR="00FA4F90" w:rsidRPr="00F3547C" w:rsidRDefault="000E440F" w:rsidP="00FA4F90">
      <w:pPr>
        <w:rPr>
          <w:sz w:val="22"/>
          <w:szCs w:val="22"/>
        </w:rPr>
      </w:pPr>
      <w:r>
        <w:rPr>
          <w:i/>
          <w:sz w:val="22"/>
          <w:szCs w:val="22"/>
        </w:rPr>
        <w:t>1</w:t>
      </w:r>
      <w:r w:rsidR="007439AF">
        <w:rPr>
          <w:i/>
          <w:sz w:val="22"/>
          <w:szCs w:val="22"/>
        </w:rPr>
        <w:t>6</w:t>
      </w:r>
      <w:r w:rsidR="00FA4F90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I</w:t>
      </w:r>
      <w:r w:rsidR="00FA4F90" w:rsidRPr="00F3547C">
        <w:rPr>
          <w:i/>
          <w:sz w:val="22"/>
          <w:szCs w:val="22"/>
        </w:rPr>
        <w:t>-20</w:t>
      </w:r>
      <w:r w:rsidR="00FA4F90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3</w:t>
      </w:r>
    </w:p>
    <w:p w14:paraId="0183AEB2" w14:textId="77777777" w:rsidR="00FA4F90" w:rsidRDefault="00FA4F90" w:rsidP="00FA4F90">
      <w:pPr>
        <w:jc w:val="both"/>
        <w:rPr>
          <w:sz w:val="28"/>
          <w:szCs w:val="28"/>
        </w:rPr>
      </w:pPr>
    </w:p>
    <w:p w14:paraId="33D18103" w14:textId="77777777" w:rsidR="00FA4F90" w:rsidRDefault="00FA4F90" w:rsidP="00FA4F90">
      <w:pPr>
        <w:jc w:val="both"/>
        <w:rPr>
          <w:sz w:val="28"/>
          <w:szCs w:val="28"/>
        </w:rPr>
      </w:pPr>
    </w:p>
    <w:p w14:paraId="074F193A" w14:textId="4FB83F7F" w:rsidR="00FA4F90" w:rsidRPr="000F07B9" w:rsidRDefault="007439AF" w:rsidP="00FA4F90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 Ayuntamiento y </w:t>
      </w:r>
      <w:r w:rsidR="00853C3A">
        <w:rPr>
          <w:b/>
          <w:sz w:val="40"/>
          <w:szCs w:val="40"/>
        </w:rPr>
        <w:t>los hoteles</w:t>
      </w:r>
      <w:r>
        <w:rPr>
          <w:b/>
          <w:sz w:val="40"/>
          <w:szCs w:val="40"/>
        </w:rPr>
        <w:t xml:space="preserve"> lanzan una campaña para incentivar el turismo en el mes de febrero</w:t>
      </w:r>
    </w:p>
    <w:p w14:paraId="0087697A" w14:textId="77777777" w:rsidR="00FA4F90" w:rsidRDefault="007439AF" w:rsidP="00FA4F90">
      <w:pPr>
        <w:spacing w:after="200" w:line="276" w:lineRule="auto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es-ES"/>
        </w:rPr>
      </w:pPr>
      <w:r>
        <w:rPr>
          <w:rFonts w:eastAsia="Times New Roman"/>
          <w:b/>
          <w:bCs/>
          <w:iCs/>
          <w:color w:val="000000"/>
          <w:sz w:val="28"/>
          <w:szCs w:val="28"/>
          <w:lang w:eastAsia="es-ES"/>
        </w:rPr>
        <w:t xml:space="preserve">La promoción permitirá a los turistas que reserven una noche de hotel disfrutar de una más gratis </w:t>
      </w:r>
    </w:p>
    <w:p w14:paraId="65E62D45" w14:textId="77777777" w:rsidR="00FA4F90" w:rsidRDefault="00FA4F90" w:rsidP="00FA4F90">
      <w:pPr>
        <w:jc w:val="both"/>
        <w:rPr>
          <w:color w:val="000000"/>
          <w:sz w:val="28"/>
          <w:szCs w:val="28"/>
        </w:rPr>
      </w:pPr>
    </w:p>
    <w:p w14:paraId="4A639E40" w14:textId="6C63B851" w:rsidR="007439AF" w:rsidRDefault="007439AF" w:rsidP="007439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 Ayuntamiento de Valladolid</w:t>
      </w:r>
      <w:r w:rsidR="00853C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la Asociación de Hoteles de Valladolid</w:t>
      </w:r>
      <w:r w:rsidR="00853C3A">
        <w:rPr>
          <w:color w:val="000000"/>
          <w:sz w:val="28"/>
          <w:szCs w:val="28"/>
        </w:rPr>
        <w:t xml:space="preserve"> y la Asociación Provincial de Empresarios de Hostelería</w:t>
      </w:r>
      <w:r>
        <w:rPr>
          <w:color w:val="000000"/>
          <w:sz w:val="28"/>
          <w:szCs w:val="28"/>
        </w:rPr>
        <w:t xml:space="preserve"> lanzan una campaña de promoción para disfrutar de dos noches de hotel en la ciudad abonando sólo una de ellas. La acción tendrá lugar entre el 27 de enero y el 26 de febrero de 2023 y será válida sólo para los fines de semana, </w:t>
      </w:r>
      <w:r w:rsidR="00F62E77">
        <w:rPr>
          <w:color w:val="000000"/>
          <w:sz w:val="28"/>
          <w:szCs w:val="28"/>
        </w:rPr>
        <w:t xml:space="preserve">es decir, para las </w:t>
      </w:r>
      <w:r>
        <w:rPr>
          <w:color w:val="000000"/>
          <w:sz w:val="28"/>
          <w:szCs w:val="28"/>
        </w:rPr>
        <w:t>noches de viernes</w:t>
      </w:r>
      <w:r w:rsidR="00FD11E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sábado</w:t>
      </w:r>
      <w:r w:rsidR="00FD11E7">
        <w:rPr>
          <w:color w:val="000000"/>
          <w:sz w:val="28"/>
          <w:szCs w:val="28"/>
        </w:rPr>
        <w:t xml:space="preserve"> y domingo</w:t>
      </w:r>
      <w:r>
        <w:rPr>
          <w:color w:val="000000"/>
          <w:sz w:val="28"/>
          <w:szCs w:val="28"/>
        </w:rPr>
        <w:t>. Las reservas se tendrán que realizar directamente con los hoteles participantes</w:t>
      </w:r>
      <w:r w:rsidR="004C50E6">
        <w:rPr>
          <w:color w:val="000000"/>
          <w:sz w:val="28"/>
          <w:szCs w:val="28"/>
        </w:rPr>
        <w:t xml:space="preserve">, por lo que la promoción no se aplica a reservas indirectas a través de canales de venta y plataformas, </w:t>
      </w:r>
      <w:r w:rsidR="00F62E77">
        <w:rPr>
          <w:color w:val="000000"/>
          <w:sz w:val="28"/>
          <w:szCs w:val="28"/>
        </w:rPr>
        <w:t xml:space="preserve">y no será necesario retirar ningún documento o realizar descargas. </w:t>
      </w:r>
    </w:p>
    <w:p w14:paraId="6ABAD357" w14:textId="77777777" w:rsidR="004C50E6" w:rsidRDefault="004C50E6" w:rsidP="007439AF">
      <w:pPr>
        <w:jc w:val="both"/>
        <w:rPr>
          <w:color w:val="000000"/>
          <w:sz w:val="28"/>
          <w:szCs w:val="28"/>
        </w:rPr>
      </w:pPr>
    </w:p>
    <w:p w14:paraId="1C4AA57F" w14:textId="77777777" w:rsidR="004C50E6" w:rsidRDefault="004C50E6" w:rsidP="007439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 objetivo de la campaña es incentivar el turismo durante </w:t>
      </w:r>
      <w:r w:rsidR="00246884">
        <w:rPr>
          <w:color w:val="000000"/>
          <w:sz w:val="28"/>
          <w:szCs w:val="28"/>
        </w:rPr>
        <w:t>el final del mes de</w:t>
      </w:r>
      <w:r>
        <w:rPr>
          <w:color w:val="000000"/>
          <w:sz w:val="28"/>
          <w:szCs w:val="28"/>
        </w:rPr>
        <w:t xml:space="preserve"> enero y el mes de febrero, permitiendo a los turistas ampliar su estancia hasta dos noches. </w:t>
      </w:r>
    </w:p>
    <w:p w14:paraId="76BBBA65" w14:textId="77777777" w:rsidR="00F62E77" w:rsidRDefault="00F62E77" w:rsidP="007439AF">
      <w:pPr>
        <w:jc w:val="both"/>
        <w:rPr>
          <w:color w:val="000000"/>
          <w:sz w:val="28"/>
          <w:szCs w:val="28"/>
        </w:rPr>
      </w:pPr>
    </w:p>
    <w:p w14:paraId="1AEABCEA" w14:textId="77777777" w:rsidR="00F62E77" w:rsidRDefault="00F62E77" w:rsidP="007439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 Ayuntamiento de Valladolid, a través de la Sociedad Mixta para la Promoción del Turismo, </w:t>
      </w:r>
      <w:r w:rsidR="003D4A4E">
        <w:rPr>
          <w:color w:val="000000"/>
          <w:sz w:val="28"/>
          <w:szCs w:val="28"/>
        </w:rPr>
        <w:t>destinará 50.000 euros de forma directa a esta campaña, a lo que se sumará la campaña de comunicación</w:t>
      </w:r>
      <w:r>
        <w:rPr>
          <w:color w:val="000000"/>
          <w:sz w:val="28"/>
          <w:szCs w:val="28"/>
        </w:rPr>
        <w:t>. Por su parte, los hoteles ofrecerán a los clientes varias mejoras como el regalo del desayuno o el parking y un obsequio</w:t>
      </w:r>
      <w:r w:rsidR="003D4A4E">
        <w:rPr>
          <w:color w:val="000000"/>
          <w:sz w:val="28"/>
          <w:szCs w:val="28"/>
        </w:rPr>
        <w:t xml:space="preserve"> por parte de la Asociación de Hoteles</w:t>
      </w:r>
      <w:r>
        <w:rPr>
          <w:color w:val="000000"/>
          <w:sz w:val="28"/>
          <w:szCs w:val="28"/>
        </w:rPr>
        <w:t xml:space="preserve">. </w:t>
      </w:r>
    </w:p>
    <w:p w14:paraId="3A5E192D" w14:textId="77777777" w:rsidR="004C50E6" w:rsidRDefault="004C50E6" w:rsidP="007439AF">
      <w:pPr>
        <w:jc w:val="both"/>
        <w:rPr>
          <w:color w:val="000000"/>
          <w:sz w:val="28"/>
          <w:szCs w:val="28"/>
        </w:rPr>
      </w:pPr>
    </w:p>
    <w:p w14:paraId="46F8A7B8" w14:textId="77777777" w:rsidR="004C50E6" w:rsidRDefault="004C50E6" w:rsidP="007439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 total participan en la campaña 21 hoteles: Ac </w:t>
      </w:r>
      <w:r w:rsidR="003D4A4E">
        <w:rPr>
          <w:color w:val="000000"/>
          <w:sz w:val="28"/>
          <w:szCs w:val="28"/>
        </w:rPr>
        <w:t xml:space="preserve">Hotel </w:t>
      </w:r>
      <w:r>
        <w:rPr>
          <w:color w:val="000000"/>
          <w:sz w:val="28"/>
          <w:szCs w:val="28"/>
        </w:rPr>
        <w:t xml:space="preserve">Palacio de Santa Ana, Mozart, Atrio, Catedral, Colón Plaza, Enara, Gareus, Ibis Valladolid, Imperial, NH Bálago, Sercotel Valladolid, Olid, </w:t>
      </w:r>
      <w:proofErr w:type="spellStart"/>
      <w:r>
        <w:rPr>
          <w:color w:val="000000"/>
          <w:sz w:val="28"/>
          <w:szCs w:val="28"/>
        </w:rPr>
        <w:t>Vincci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Frontaura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Zentral</w:t>
      </w:r>
      <w:proofErr w:type="spellEnd"/>
      <w:r>
        <w:rPr>
          <w:color w:val="000000"/>
          <w:sz w:val="28"/>
          <w:szCs w:val="28"/>
        </w:rPr>
        <w:t xml:space="preserve"> Parque, Silken Juan de Austria, Valladolid Recoletos, R</w:t>
      </w:r>
      <w:r w:rsidR="003D4A4E">
        <w:rPr>
          <w:color w:val="000000"/>
          <w:sz w:val="28"/>
          <w:szCs w:val="28"/>
        </w:rPr>
        <w:t>í</w:t>
      </w:r>
      <w:r>
        <w:rPr>
          <w:color w:val="000000"/>
          <w:sz w:val="28"/>
          <w:szCs w:val="28"/>
        </w:rPr>
        <w:t xml:space="preserve">o </w:t>
      </w:r>
      <w:proofErr w:type="spellStart"/>
      <w:r>
        <w:rPr>
          <w:color w:val="000000"/>
          <w:sz w:val="28"/>
          <w:szCs w:val="28"/>
        </w:rPr>
        <w:t>Hortega</w:t>
      </w:r>
      <w:proofErr w:type="spellEnd"/>
      <w:r>
        <w:rPr>
          <w:color w:val="000000"/>
          <w:sz w:val="28"/>
          <w:szCs w:val="28"/>
        </w:rPr>
        <w:t xml:space="preserve">, Lasa Sport, Felipe IV, Zenit El Coloquio, Nexus Valladolid Suites &amp; Hotel. </w:t>
      </w:r>
    </w:p>
    <w:p w14:paraId="4C47058D" w14:textId="77777777" w:rsidR="004C50E6" w:rsidRDefault="004C50E6" w:rsidP="007439AF">
      <w:pPr>
        <w:jc w:val="both"/>
        <w:rPr>
          <w:color w:val="000000"/>
          <w:sz w:val="28"/>
          <w:szCs w:val="28"/>
        </w:rPr>
      </w:pPr>
    </w:p>
    <w:p w14:paraId="5BACC58B" w14:textId="77777777" w:rsidR="004C50E6" w:rsidRDefault="004C50E6" w:rsidP="007439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Cada uno de estos hoteles contará con un número determinado de bonos disponibles. </w:t>
      </w:r>
    </w:p>
    <w:sectPr w:rsidR="004C50E6" w:rsidSect="00CA0490">
      <w:headerReference w:type="default" r:id="rId6"/>
      <w:footerReference w:type="even" r:id="rId7"/>
      <w:footerReference w:type="default" r:id="rId8"/>
      <w:pgSz w:w="11906" w:h="16838"/>
      <w:pgMar w:top="2127" w:right="1558" w:bottom="1418" w:left="1701" w:header="426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ADE0" w14:textId="77777777" w:rsidR="00C35C38" w:rsidRDefault="00C35C38">
      <w:r>
        <w:separator/>
      </w:r>
    </w:p>
  </w:endnote>
  <w:endnote w:type="continuationSeparator" w:id="0">
    <w:p w14:paraId="2D9C23FC" w14:textId="77777777" w:rsidR="00C35C38" w:rsidRDefault="00C3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FC6B" w14:textId="77777777" w:rsidR="00960BD2" w:rsidRDefault="00000000">
    <w:pPr>
      <w:pStyle w:val="Piedepgina"/>
      <w:jc w:val="center"/>
      <w:rPr>
        <w:i/>
        <w:iCs/>
        <w:sz w:val="18"/>
      </w:rPr>
    </w:pPr>
  </w:p>
  <w:p w14:paraId="399F8EC8" w14:textId="77777777" w:rsidR="00960BD2" w:rsidRDefault="00FA4F90">
    <w:pPr>
      <w:pStyle w:val="Piedepgina"/>
      <w:jc w:val="right"/>
    </w:pPr>
    <w:r>
      <w:rPr>
        <w:i/>
        <w:iCs/>
        <w:sz w:val="18"/>
      </w:rPr>
      <w:t xml:space="preserve">Página </w:t>
    </w:r>
    <w:r>
      <w:rPr>
        <w:i/>
        <w:iCs/>
        <w:sz w:val="18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i/>
        <w:iCs/>
        <w:sz w:val="18"/>
      </w:rPr>
      <w:t xml:space="preserve"> de </w:t>
    </w:r>
    <w:r>
      <w:rPr>
        <w:i/>
        <w:iCs/>
        <w:sz w:val="18"/>
      </w:rP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C0D9" w14:textId="77777777" w:rsidR="00960BD2" w:rsidRDefault="00000000">
    <w:pPr>
      <w:pStyle w:val="Piedepgina"/>
      <w:jc w:val="center"/>
      <w:rPr>
        <w:i/>
        <w:iCs/>
        <w:sz w:val="18"/>
      </w:rPr>
    </w:pPr>
  </w:p>
  <w:p w14:paraId="3EA715D4" w14:textId="77777777" w:rsidR="00960BD2" w:rsidRPr="00DC563A" w:rsidRDefault="00FA4F90">
    <w:pPr>
      <w:pStyle w:val="Piedepgina"/>
      <w:jc w:val="right"/>
      <w:rPr>
        <w:i/>
        <w:sz w:val="16"/>
        <w:szCs w:val="16"/>
      </w:rPr>
    </w:pPr>
    <w:r w:rsidRPr="00DC563A">
      <w:rPr>
        <w:i/>
        <w:iCs/>
        <w:sz w:val="16"/>
        <w:szCs w:val="16"/>
      </w:rPr>
      <w:t xml:space="preserve">Página </w:t>
    </w:r>
    <w:r w:rsidRPr="00DC563A">
      <w:rPr>
        <w:i/>
        <w:iCs/>
        <w:sz w:val="16"/>
        <w:szCs w:val="16"/>
      </w:rPr>
      <w:fldChar w:fldCharType="begin"/>
    </w:r>
    <w:r w:rsidRPr="00DC563A">
      <w:rPr>
        <w:i/>
        <w:sz w:val="16"/>
        <w:szCs w:val="16"/>
      </w:rPr>
      <w:instrText>PAGE</w:instrText>
    </w:r>
    <w:r w:rsidRPr="00DC563A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DC563A">
      <w:rPr>
        <w:i/>
        <w:sz w:val="16"/>
        <w:szCs w:val="16"/>
      </w:rPr>
      <w:fldChar w:fldCharType="end"/>
    </w:r>
    <w:r w:rsidRPr="00DC563A">
      <w:rPr>
        <w:i/>
        <w:iCs/>
        <w:sz w:val="16"/>
        <w:szCs w:val="16"/>
      </w:rPr>
      <w:t xml:space="preserve"> de </w:t>
    </w:r>
    <w:r w:rsidRPr="00DC563A">
      <w:rPr>
        <w:i/>
        <w:iCs/>
        <w:sz w:val="16"/>
        <w:szCs w:val="16"/>
      </w:rPr>
      <w:fldChar w:fldCharType="begin"/>
    </w:r>
    <w:r w:rsidRPr="00DC563A">
      <w:rPr>
        <w:i/>
        <w:sz w:val="16"/>
        <w:szCs w:val="16"/>
      </w:rPr>
      <w:instrText>NUMPAGES</w:instrText>
    </w:r>
    <w:r w:rsidRPr="00DC563A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DC563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88CF" w14:textId="77777777" w:rsidR="00C35C38" w:rsidRDefault="00C35C38">
      <w:r>
        <w:separator/>
      </w:r>
    </w:p>
  </w:footnote>
  <w:footnote w:type="continuationSeparator" w:id="0">
    <w:p w14:paraId="0ECC1A20" w14:textId="77777777" w:rsidR="00C35C38" w:rsidRDefault="00C3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1568" w14:textId="77777777" w:rsidR="00960BD2" w:rsidRDefault="00FA4F90" w:rsidP="00CA0490">
    <w:pPr>
      <w:pStyle w:val="Encabezamiento"/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inline distT="0" distB="0" distL="0" distR="0" wp14:anchorId="71FE3D08" wp14:editId="41784794">
          <wp:extent cx="1040028" cy="790575"/>
          <wp:effectExtent l="19050" t="0" r="7722" b="0"/>
          <wp:docPr id="1" name="0 Imagen" descr="LOGO VA! ciudad amiga del 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A! ciudad amiga del turis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870" cy="79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ES"/>
      </w:rPr>
      <w:drawing>
        <wp:anchor distT="0" distB="0" distL="133350" distR="123190" simplePos="0" relativeHeight="251659264" behindDoc="1" locked="0" layoutInCell="1" allowOverlap="1" wp14:anchorId="3E5ED35B" wp14:editId="56DF14B0">
          <wp:simplePos x="0" y="0"/>
          <wp:positionH relativeFrom="column">
            <wp:posOffset>4823460</wp:posOffset>
          </wp:positionH>
          <wp:positionV relativeFrom="paragraph">
            <wp:posOffset>5080</wp:posOffset>
          </wp:positionV>
          <wp:extent cx="752475" cy="695325"/>
          <wp:effectExtent l="0" t="0" r="0" b="0"/>
          <wp:wrapSquare wrapText="bothSides"/>
          <wp:docPr id="14" name="Imagen 14" descr="logotipo_del_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_del_ayuntamient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DF0EE" w14:textId="77777777" w:rsidR="00960BD2" w:rsidRDefault="00000000" w:rsidP="00CA0490">
    <w:pPr>
      <w:pStyle w:val="Encabezamiento"/>
      <w:rPr>
        <w:sz w:val="16"/>
        <w:szCs w:val="16"/>
      </w:rPr>
    </w:pPr>
  </w:p>
  <w:p w14:paraId="3FD08C24" w14:textId="77777777" w:rsidR="00960BD2" w:rsidRDefault="00000000" w:rsidP="00CA0490">
    <w:pPr>
      <w:jc w:val="center"/>
    </w:pPr>
  </w:p>
  <w:p w14:paraId="3E9D04F7" w14:textId="77777777" w:rsidR="00960BD2" w:rsidRDefault="00000000" w:rsidP="00CA0490">
    <w:pPr>
      <w:pStyle w:val="Encabezamien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90"/>
    <w:rsid w:val="000E440F"/>
    <w:rsid w:val="001305CD"/>
    <w:rsid w:val="00246884"/>
    <w:rsid w:val="003D4A4E"/>
    <w:rsid w:val="004C50E6"/>
    <w:rsid w:val="005810B1"/>
    <w:rsid w:val="007439AF"/>
    <w:rsid w:val="00853C3A"/>
    <w:rsid w:val="00B60288"/>
    <w:rsid w:val="00C35C38"/>
    <w:rsid w:val="00F62E77"/>
    <w:rsid w:val="00FA4F90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92A8"/>
  <w15:chartTrackingRefBased/>
  <w15:docId w15:val="{109FCB13-4BF2-474A-BB99-6608C86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90"/>
    <w:pPr>
      <w:spacing w:after="0" w:line="240" w:lineRule="auto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qFormat/>
    <w:rsid w:val="00FA4F90"/>
    <w:rPr>
      <w:sz w:val="24"/>
      <w:szCs w:val="24"/>
      <w:lang w:eastAsia="ja-JP"/>
    </w:rPr>
  </w:style>
  <w:style w:type="paragraph" w:customStyle="1" w:styleId="Encabezamiento">
    <w:name w:val="Encabezamiento"/>
    <w:basedOn w:val="Normal"/>
    <w:rsid w:val="00FA4F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A4F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PiedepginaCar1">
    <w:name w:val="Pie de página Car1"/>
    <w:basedOn w:val="Fuentedeprrafopredeter"/>
    <w:uiPriority w:val="99"/>
    <w:semiHidden/>
    <w:rsid w:val="00FA4F90"/>
    <w:rPr>
      <w:rFonts w:ascii="Times New Roman" w:eastAsia="MS Mincho" w:hAnsi="Times New Roman" w:cs="Times New Roman"/>
      <w:color w:val="00000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Saavedra Gonzalez</dc:creator>
  <cp:keywords/>
  <dc:description/>
  <cp:lastModifiedBy>Turismo valladolid</cp:lastModifiedBy>
  <cp:revision>2</cp:revision>
  <dcterms:created xsi:type="dcterms:W3CDTF">2023-01-16T16:49:00Z</dcterms:created>
  <dcterms:modified xsi:type="dcterms:W3CDTF">2023-01-16T16:49:00Z</dcterms:modified>
</cp:coreProperties>
</file>